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087A2" w14:textId="4C436287" w:rsidR="008C566F" w:rsidRDefault="008C566F">
      <w:pPr>
        <w:rPr>
          <w:rFonts w:ascii="BigNoodleTitling" w:hAnsi="BigNoodleTitling"/>
          <w:sz w:val="80"/>
          <w:szCs w:val="80"/>
        </w:rPr>
      </w:pPr>
      <w:r>
        <w:rPr>
          <w:rFonts w:ascii="BigNoodleTitling" w:hAnsi="BigNoodleTitling"/>
          <w:noProof/>
          <w:sz w:val="80"/>
          <w:szCs w:val="80"/>
        </w:rPr>
        <w:drawing>
          <wp:anchor distT="0" distB="0" distL="114300" distR="114300" simplePos="0" relativeHeight="251658240" behindDoc="0" locked="0" layoutInCell="1" allowOverlap="1" wp14:anchorId="740EA646" wp14:editId="3FEC738A">
            <wp:simplePos x="0" y="0"/>
            <wp:positionH relativeFrom="column">
              <wp:posOffset>4305300</wp:posOffset>
            </wp:positionH>
            <wp:positionV relativeFrom="paragraph">
              <wp:posOffset>0</wp:posOffset>
            </wp:positionV>
            <wp:extent cx="1847850" cy="1847850"/>
            <wp:effectExtent l="0" t="0" r="6350" b="6350"/>
            <wp:wrapSquare wrapText="bothSides"/>
            <wp:docPr id="1" name="Picture 1" descr="A sign on a po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ign on a po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88E12" w14:textId="7D6FFCD5" w:rsidR="00CE7F70" w:rsidRPr="008C566F" w:rsidRDefault="008C566F">
      <w:pPr>
        <w:rPr>
          <w:rFonts w:ascii="BigNoodleTitling" w:hAnsi="BigNoodleTitling"/>
          <w:sz w:val="80"/>
          <w:szCs w:val="80"/>
        </w:rPr>
      </w:pPr>
      <w:r w:rsidRPr="008C566F">
        <w:rPr>
          <w:rFonts w:ascii="BigNoodleTitling" w:hAnsi="BigNoodleTitling"/>
          <w:sz w:val="80"/>
          <w:szCs w:val="80"/>
        </w:rPr>
        <w:t>CONTENT TO CONSIDER</w:t>
      </w:r>
    </w:p>
    <w:p w14:paraId="61C71043" w14:textId="2F8A3BE3" w:rsidR="008C566F" w:rsidRDefault="00F92618">
      <w:pPr>
        <w:rPr>
          <w:rFonts w:ascii="Ampersand" w:hAnsi="Ampersand"/>
          <w:sz w:val="40"/>
          <w:szCs w:val="40"/>
        </w:rPr>
      </w:pPr>
      <w:r>
        <w:rPr>
          <w:rFonts w:ascii="Ampersand" w:hAnsi="Ampersand"/>
          <w:sz w:val="40"/>
          <w:szCs w:val="40"/>
        </w:rPr>
        <w:t>Further information from the company</w:t>
      </w:r>
    </w:p>
    <w:p w14:paraId="00D78289" w14:textId="66B77731" w:rsidR="008C566F" w:rsidRDefault="008C566F">
      <w:pPr>
        <w:rPr>
          <w:rFonts w:ascii="Ampersand" w:hAnsi="Ampersand"/>
          <w:sz w:val="40"/>
          <w:szCs w:val="40"/>
        </w:rPr>
      </w:pPr>
    </w:p>
    <w:p w14:paraId="27648033" w14:textId="5596EAF5" w:rsidR="008C566F" w:rsidRDefault="008C566F">
      <w:pPr>
        <w:rPr>
          <w:rFonts w:ascii="Ampersand" w:hAnsi="Ampersand"/>
          <w:sz w:val="40"/>
          <w:szCs w:val="40"/>
        </w:rPr>
      </w:pPr>
    </w:p>
    <w:p w14:paraId="152815E4" w14:textId="04F70C63" w:rsidR="00D42537" w:rsidRDefault="00D42537" w:rsidP="00D42537">
      <w:r>
        <w:t xml:space="preserve">References to police brutality may be used in the performance, which contained imagery or short clips of violence. </w:t>
      </w:r>
    </w:p>
    <w:p w14:paraId="14A2F135" w14:textId="77777777" w:rsidR="00D42537" w:rsidRDefault="00D42537" w:rsidP="00D42537"/>
    <w:p w14:paraId="3DDC76FD" w14:textId="77777777" w:rsidR="00D42537" w:rsidRDefault="00D42537" w:rsidP="00D42537">
      <w:r>
        <w:t xml:space="preserve">The performance will also reference to young people gone missing and mysterious bodies found within the same period, and cases of young people sadly pass away in suicide. </w:t>
      </w:r>
    </w:p>
    <w:p w14:paraId="321E7EEC" w14:textId="77777777" w:rsidR="008C566F" w:rsidRPr="008C566F" w:rsidRDefault="008C566F">
      <w:pPr>
        <w:rPr>
          <w:rFonts w:ascii="Calibri" w:hAnsi="Calibri" w:cs="Calibri"/>
          <w:sz w:val="28"/>
          <w:szCs w:val="28"/>
        </w:rPr>
      </w:pPr>
    </w:p>
    <w:sectPr w:rsidR="008C566F" w:rsidRPr="008C566F" w:rsidSect="008C566F">
      <w:pgSz w:w="11906" w:h="16838"/>
      <w:pgMar w:top="79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NoodleTitling">
    <w:panose1 w:val="02000708030402040100"/>
    <w:charset w:val="4D"/>
    <w:family w:val="auto"/>
    <w:pitch w:val="variable"/>
    <w:sig w:usb0="80000027" w:usb1="00000000" w:usb2="00000000" w:usb3="00000000" w:csb0="00000111" w:csb1="00000000"/>
  </w:font>
  <w:font w:name="Ampersand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66F"/>
    <w:rsid w:val="00052247"/>
    <w:rsid w:val="001020BD"/>
    <w:rsid w:val="008C566F"/>
    <w:rsid w:val="00B331AC"/>
    <w:rsid w:val="00D42537"/>
    <w:rsid w:val="00F9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7E9BC"/>
  <w15:chartTrackingRefBased/>
  <w15:docId w15:val="{0661BEBC-D4D6-F740-8232-89520CED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Cross</dc:creator>
  <cp:keywords/>
  <dc:description/>
  <cp:lastModifiedBy>James Cross</cp:lastModifiedBy>
  <cp:revision>2</cp:revision>
  <dcterms:created xsi:type="dcterms:W3CDTF">2020-09-04T11:57:00Z</dcterms:created>
  <dcterms:modified xsi:type="dcterms:W3CDTF">2020-09-04T11:57:00Z</dcterms:modified>
</cp:coreProperties>
</file>